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FF" w:rsidRPr="007B71FF" w:rsidRDefault="007B71FF" w:rsidP="007B71FF">
      <w:pPr>
        <w:spacing w:after="160" w:line="259" w:lineRule="auto"/>
        <w:rPr>
          <w:b/>
          <w:bCs/>
          <w:sz w:val="28"/>
          <w:szCs w:val="28"/>
        </w:rPr>
      </w:pPr>
      <w:r w:rsidRPr="007B71FF">
        <w:rPr>
          <w:b/>
          <w:bCs/>
          <w:sz w:val="28"/>
          <w:szCs w:val="28"/>
        </w:rPr>
        <w:t>Апелляция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Участник ГИА имеет право подать апе</w:t>
      </w:r>
      <w:r w:rsidR="008F3A47">
        <w:rPr>
          <w:sz w:val="28"/>
          <w:szCs w:val="28"/>
        </w:rPr>
        <w:t>лляцию в МБОУ СОШ им. Н.С. Прокина с. Николо-Барнуки</w:t>
      </w:r>
      <w:bookmarkStart w:id="0" w:name="_GoBack"/>
      <w:bookmarkEnd w:id="0"/>
      <w:r w:rsidRPr="007B71FF">
        <w:rPr>
          <w:sz w:val="28"/>
          <w:szCs w:val="28"/>
        </w:rPr>
        <w:t xml:space="preserve"> в письменной форме:</w:t>
      </w:r>
    </w:p>
    <w:p w:rsidR="007B71FF" w:rsidRPr="007B71FF" w:rsidRDefault="007B71FF" w:rsidP="007B71FF">
      <w:pPr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 нарушении установленного порядка проведения ЕГЭ по соответствующему учебному предмету;</w:t>
      </w:r>
    </w:p>
    <w:p w:rsidR="007B71FF" w:rsidRPr="007B71FF" w:rsidRDefault="007B71FF" w:rsidP="007B71FF">
      <w:pPr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 несогласии с выставленными баллами.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Конфликтная комиссия не рассматриваются апелляции по вопросам:</w:t>
      </w:r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содержания и структуры экзаменационных материалов по учебным предметам;</w:t>
      </w:r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связанным с нарушением самими участниками ГИА 9 требований порядка проведения государственной итоговой аттестации;</w:t>
      </w:r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связанным с выполнением заданий экзаменационной работы с кратким ответом;</w:t>
      </w:r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неправильного оформления экзаменационной работы.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lastRenderedPageBreak/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7B71FF" w:rsidRPr="007B71FF" w:rsidRDefault="007B71FF" w:rsidP="007B71FF">
      <w:pPr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об отклонении апелляции;</w:t>
      </w:r>
    </w:p>
    <w:p w:rsidR="007B71FF" w:rsidRPr="007B71FF" w:rsidRDefault="007B71FF" w:rsidP="007B71FF">
      <w:pPr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об удовлетворении апелляции.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 двух 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Указанные материалы предъявляются обучающемуся (при его участии в рассмотрении апелляции).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</w:p>
    <w:p w:rsidR="00564258" w:rsidRDefault="00564258" w:rsidP="00564258">
      <w:pPr>
        <w:spacing w:after="160" w:line="259" w:lineRule="auto"/>
        <w:rPr>
          <w:sz w:val="28"/>
          <w:szCs w:val="28"/>
        </w:rPr>
      </w:pPr>
    </w:p>
    <w:sectPr w:rsidR="00564258" w:rsidSect="00564258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B91"/>
    <w:multiLevelType w:val="multilevel"/>
    <w:tmpl w:val="E27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30A21"/>
    <w:multiLevelType w:val="multilevel"/>
    <w:tmpl w:val="790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86E60"/>
    <w:multiLevelType w:val="hybridMultilevel"/>
    <w:tmpl w:val="46C0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5747"/>
    <w:multiLevelType w:val="multilevel"/>
    <w:tmpl w:val="F10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7E1BA1"/>
    <w:multiLevelType w:val="hybridMultilevel"/>
    <w:tmpl w:val="3056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A0"/>
    <w:rsid w:val="00034561"/>
    <w:rsid w:val="0013047C"/>
    <w:rsid w:val="00222BA0"/>
    <w:rsid w:val="00234D11"/>
    <w:rsid w:val="003E123B"/>
    <w:rsid w:val="0043216A"/>
    <w:rsid w:val="004B678E"/>
    <w:rsid w:val="004D2932"/>
    <w:rsid w:val="00564258"/>
    <w:rsid w:val="006128A1"/>
    <w:rsid w:val="00656BCD"/>
    <w:rsid w:val="0067478B"/>
    <w:rsid w:val="00711E2D"/>
    <w:rsid w:val="0072208C"/>
    <w:rsid w:val="00742359"/>
    <w:rsid w:val="00790060"/>
    <w:rsid w:val="00797257"/>
    <w:rsid w:val="007B71FF"/>
    <w:rsid w:val="008E286D"/>
    <w:rsid w:val="008E6D65"/>
    <w:rsid w:val="008F3A47"/>
    <w:rsid w:val="00A1045F"/>
    <w:rsid w:val="00A44052"/>
    <w:rsid w:val="00A5266D"/>
    <w:rsid w:val="00AF5724"/>
    <w:rsid w:val="00B033D7"/>
    <w:rsid w:val="00B21A77"/>
    <w:rsid w:val="00BA24E2"/>
    <w:rsid w:val="00C212CE"/>
    <w:rsid w:val="00C35045"/>
    <w:rsid w:val="00C646E4"/>
    <w:rsid w:val="00CA5534"/>
    <w:rsid w:val="00CE0B1C"/>
    <w:rsid w:val="00CF6A45"/>
    <w:rsid w:val="00DC0465"/>
    <w:rsid w:val="00DE3D6B"/>
    <w:rsid w:val="00DE68C8"/>
    <w:rsid w:val="00E00C90"/>
    <w:rsid w:val="00E30FE4"/>
    <w:rsid w:val="00E42F0E"/>
    <w:rsid w:val="00E85F51"/>
    <w:rsid w:val="00EF5890"/>
    <w:rsid w:val="00F003E7"/>
    <w:rsid w:val="00F02306"/>
    <w:rsid w:val="00F0734E"/>
    <w:rsid w:val="00F2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2129"/>
  <w15:docId w15:val="{79BF8A85-5FBD-4278-928F-612867D8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22B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22B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B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22BA0"/>
    <w:pPr>
      <w:widowControl w:val="0"/>
      <w:ind w:left="-142" w:firstLine="142"/>
      <w:jc w:val="center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22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B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F003E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003E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208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22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2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10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99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Клюев</cp:lastModifiedBy>
  <cp:revision>7</cp:revision>
  <cp:lastPrinted>2023-05-31T14:57:00Z</cp:lastPrinted>
  <dcterms:created xsi:type="dcterms:W3CDTF">2023-06-02T09:03:00Z</dcterms:created>
  <dcterms:modified xsi:type="dcterms:W3CDTF">2026-01-15T13:32:00Z</dcterms:modified>
</cp:coreProperties>
</file>